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Calibri" w:hAnsi="Calibri" w:eastAsia="Times New Roman" w:cs="Arial"/>
          <w:b/>
          <w:bCs/>
          <w:color w:val="000000"/>
          <w:sz w:val="28"/>
          <w:szCs w:val="28"/>
          <w:lang w:eastAsia="ru-RU"/>
        </w:rPr>
        <w:outlineLvl w:val="0"/>
      </w:pPr>
      <w:r>
        <w:rPr>
          <w:rFonts w:ascii="Calibri" w:hAnsi="Calibri" w:eastAsia="Times New Roman" w:cs="Arial"/>
          <w:b/>
          <w:bCs/>
          <w:color w:val="000000"/>
          <w:sz w:val="28"/>
          <w:szCs w:val="28"/>
          <w:lang w:eastAsia="ru-RU"/>
        </w:rPr>
        <w:t xml:space="preserve">Действующие электроустановки – источник смертельной опасности!</w:t>
      </w:r>
      <w:r>
        <w:rPr>
          <w:rFonts w:ascii="Calibri" w:hAnsi="Calibri" w:eastAsia="Times New Roman" w:cs="Arial"/>
          <w:b/>
          <w:bCs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Calibri" w:hAnsi="Calibri" w:eastAsia="Times New Roman" w:cs="Arial"/>
          <w:color w:val="3c3c3c"/>
          <w:sz w:val="24"/>
          <w:szCs w:val="24"/>
          <w:lang w:eastAsia="ru-RU"/>
        </w:rPr>
      </w:pPr>
      <w:r>
        <w:rPr>
          <w:rFonts w:ascii="Calibri" w:hAnsi="Calibri" w:eastAsia="Times New Roman" w:cs="Arial"/>
          <w:color w:val="3c3c3c"/>
          <w:sz w:val="24"/>
          <w:szCs w:val="24"/>
          <w:lang w:eastAsia="ru-RU"/>
        </w:rPr>
      </w:r>
      <w:r>
        <w:rPr>
          <w:rFonts w:ascii="Calibri" w:hAnsi="Calibri" w:eastAsia="Times New Roman" w:cs="Arial"/>
          <w:color w:val="3c3c3c"/>
          <w:sz w:val="24"/>
          <w:szCs w:val="24"/>
          <w:lang w:eastAsia="ru-RU"/>
        </w:rPr>
      </w:r>
    </w:p>
    <w:p>
      <w:pPr>
        <w:ind w:left="-426" w:firstLine="426"/>
        <w:jc w:val="both"/>
        <w:spacing w:after="0" w:line="240" w:lineRule="auto"/>
        <w:shd w:val="clear" w:color="auto" w:fill="ffffff"/>
        <w:rPr>
          <w:rFonts w:ascii="Calibri" w:hAnsi="Calibri" w:eastAsia="Times New Roman" w:cs="Arial"/>
          <w:sz w:val="24"/>
          <w:szCs w:val="24"/>
          <w:lang w:eastAsia="ru-RU"/>
        </w:rPr>
      </w:pPr>
      <w:r>
        <w:rPr>
          <w:rFonts w:ascii="Calibri" w:hAnsi="Calibri" w:eastAsia="Times New Roman" w:cs="Arial"/>
          <w:sz w:val="24"/>
          <w:szCs w:val="24"/>
          <w:lang w:eastAsia="ru-RU"/>
        </w:rPr>
        <w:t xml:space="preserve">Анализ несчастных случаев на объектах электроэнергетики показывает, что высокий процент всех несчастных случаев происходит при хищении проводов воздушных и кабельных линий, а также при попытках самовольного подключения к электросетям. С целью хище</w:t>
      </w:r>
      <w:r>
        <w:rPr>
          <w:rFonts w:ascii="Calibri" w:hAnsi="Calibri" w:eastAsia="Times New Roman" w:cs="Arial"/>
          <w:sz w:val="24"/>
          <w:szCs w:val="24"/>
          <w:lang w:eastAsia="ru-RU"/>
        </w:rPr>
        <w:t xml:space="preserve">ния электрооборудования или электроэнергии, из любопытства или просто по неосторожности, злоумышленники прикасаются к проводам и токоведущим частям, забираются в электроустановки, в результате получают серьезные ожоги и травмы, нередки случаи гибели людей.</w:t>
      </w:r>
      <w:r>
        <w:rPr>
          <w:rFonts w:ascii="Calibri" w:hAnsi="Calibri" w:eastAsia="Times New Roman" w:cs="Arial"/>
          <w:sz w:val="24"/>
          <w:szCs w:val="24"/>
          <w:lang w:eastAsia="ru-RU"/>
        </w:rPr>
      </w:r>
    </w:p>
    <w:p>
      <w:pPr>
        <w:ind w:left="-426" w:firstLine="426"/>
        <w:jc w:val="both"/>
        <w:spacing w:after="0" w:line="240" w:lineRule="auto"/>
        <w:shd w:val="clear" w:color="auto" w:fill="ffffff"/>
        <w:rPr>
          <w:rFonts w:ascii="Calibri" w:hAnsi="Calibri" w:eastAsia="Times New Roman" w:cs="Arial"/>
          <w:sz w:val="24"/>
          <w:szCs w:val="24"/>
          <w:lang w:eastAsia="ru-RU"/>
        </w:rPr>
      </w:pPr>
      <w:r>
        <w:rPr>
          <w:rFonts w:ascii="Calibri" w:hAnsi="Calibri" w:eastAsia="Times New Roman" w:cs="Arial"/>
          <w:sz w:val="24"/>
          <w:szCs w:val="24"/>
          <w:lang w:eastAsia="ru-RU"/>
        </w:rPr>
        <w:t xml:space="preserve">Главное отличие </w:t>
      </w:r>
      <w:r>
        <w:rPr>
          <w:rFonts w:ascii="Calibri" w:hAnsi="Calibri" w:eastAsia="Times New Roman" w:cs="Arial"/>
          <w:b/>
          <w:bCs/>
          <w:sz w:val="24"/>
          <w:szCs w:val="24"/>
          <w:u w:val="single"/>
          <w:lang w:eastAsia="ru-RU"/>
        </w:rPr>
        <w:t xml:space="preserve">электрического тока</w:t>
      </w:r>
      <w:r>
        <w:rPr>
          <w:rFonts w:ascii="Calibri" w:hAnsi="Calibri" w:eastAsia="Times New Roman" w:cs="Arial"/>
          <w:sz w:val="24"/>
          <w:szCs w:val="24"/>
          <w:lang w:eastAsia="ru-RU"/>
        </w:rPr>
        <w:t xml:space="preserve"> от других опасных факторов техногенной среды заключается в том, что он </w:t>
      </w:r>
      <w:r>
        <w:rPr>
          <w:rFonts w:ascii="Calibri" w:hAnsi="Calibri" w:eastAsia="Times New Roman" w:cs="Arial"/>
          <w:b/>
          <w:bCs/>
          <w:sz w:val="24"/>
          <w:szCs w:val="24"/>
          <w:u w:val="single"/>
          <w:lang w:eastAsia="ru-RU"/>
        </w:rPr>
        <w:t xml:space="preserve">не имеет ни цвета, ни запаха</w:t>
      </w:r>
      <w:r>
        <w:rPr>
          <w:rFonts w:ascii="Calibri" w:hAnsi="Calibri" w:eastAsia="Times New Roman" w:cs="Arial"/>
          <w:sz w:val="24"/>
          <w:szCs w:val="24"/>
          <w:lang w:eastAsia="ru-RU"/>
        </w:rPr>
        <w:t xml:space="preserve"> </w:t>
      </w:r>
      <w:r>
        <w:rPr>
          <w:rFonts w:ascii="Calibri" w:hAnsi="Calibri" w:eastAsia="Times New Roman" w:cs="Arial"/>
          <w:sz w:val="24"/>
          <w:szCs w:val="24"/>
          <w:lang w:eastAsia="ru-RU"/>
        </w:rPr>
        <w:t xml:space="preserve">и, поэтому, опасность, исходящая от него, определяется слишком поздно. Электрический ток, протекая по телу человека, оказывает разрушительное воздействие на нервную систему, на ткани организма. Ток силою в 0,1 ампера может парализовать сердце за 3 секунды.</w:t>
      </w:r>
      <w:r>
        <w:rPr>
          <w:rFonts w:ascii="Calibri" w:hAnsi="Calibri" w:eastAsia="Times New Roman" w:cs="Arial"/>
          <w:sz w:val="24"/>
          <w:szCs w:val="24"/>
          <w:lang w:eastAsia="ru-RU"/>
        </w:rPr>
      </w:r>
    </w:p>
    <w:p>
      <w:pPr>
        <w:ind w:left="-426" w:firstLine="426"/>
        <w:jc w:val="both"/>
        <w:spacing w:after="0" w:line="240" w:lineRule="auto"/>
        <w:shd w:val="clear" w:color="auto" w:fill="ffffff"/>
        <w:rPr>
          <w:rFonts w:ascii="Calibri" w:hAnsi="Calibri" w:eastAsia="Times New Roman" w:cs="Arial"/>
          <w:sz w:val="24"/>
          <w:szCs w:val="24"/>
          <w:lang w:eastAsia="ru-RU"/>
        </w:rPr>
      </w:pPr>
      <w:r>
        <w:rPr>
          <w:rFonts w:ascii="Calibri" w:hAnsi="Calibri" w:eastAsia="Times New Roman" w:cs="Arial"/>
          <w:sz w:val="24"/>
          <w:szCs w:val="24"/>
          <w:lang w:eastAsia="ru-RU"/>
        </w:rPr>
        <w:t xml:space="preserve">Для информирования человека о приближении к установке, которая находится под напряжением, применяются предупреждающие знаки и таблички. Знак безопасности </w:t>
      </w:r>
      <w:r>
        <w:rPr>
          <w:rFonts w:ascii="Calibri" w:hAnsi="Calibri" w:eastAsia="Times New Roman" w:cs="Arial"/>
          <w:b/>
          <w:bCs/>
          <w:sz w:val="24"/>
          <w:szCs w:val="24"/>
          <w:lang w:eastAsia="ru-RU"/>
        </w:rPr>
        <w:t xml:space="preserve">«Осторожно! Электрическое напряжение»</w:t>
      </w:r>
      <w:r>
        <w:rPr>
          <w:rFonts w:ascii="Calibri" w:hAnsi="Calibri" w:eastAsia="Times New Roman" w:cs="Arial"/>
          <w:sz w:val="24"/>
          <w:szCs w:val="24"/>
          <w:lang w:eastAsia="ru-RU"/>
        </w:rPr>
        <w:t xml:space="preserve"> в виде желтого треугольника с черным кантом и черной стрелой в центре, устанавливается на дверях подстанций, электростанций и электроустановок. Таблички </w:t>
      </w:r>
      <w:r>
        <w:rPr>
          <w:rFonts w:ascii="Calibri" w:hAnsi="Calibri" w:eastAsia="Times New Roman" w:cs="Arial"/>
          <w:b/>
          <w:bCs/>
          <w:sz w:val="24"/>
          <w:szCs w:val="24"/>
          <w:lang w:eastAsia="ru-RU"/>
        </w:rPr>
        <w:t xml:space="preserve">«Не влезай! Убьет», «Стой! Напряжение»</w:t>
      </w:r>
      <w:r>
        <w:rPr>
          <w:rFonts w:ascii="Calibri" w:hAnsi="Calibri" w:eastAsia="Times New Roman" w:cs="Arial"/>
          <w:sz w:val="24"/>
          <w:szCs w:val="24"/>
          <w:lang w:eastAsia="ru-RU"/>
        </w:rPr>
        <w:t xml:space="preserve"> предупреждают человека о том, что он приближается к элементам, которые находятся под опасным напряжением. </w:t>
      </w:r>
      <w:r>
        <w:rPr>
          <w:rFonts w:ascii="Calibri" w:hAnsi="Calibri" w:eastAsia="Times New Roman" w:cs="Arial"/>
          <w:b/>
          <w:sz w:val="24"/>
          <w:szCs w:val="24"/>
          <w:lang w:eastAsia="ru-RU"/>
        </w:rPr>
        <w:t xml:space="preserve">Все эти знаки предупреждают о том, что проникать на территорию </w:t>
      </w:r>
      <w:r>
        <w:rPr>
          <w:rFonts w:ascii="Calibri" w:hAnsi="Calibri" w:eastAsia="Times New Roman" w:cs="Arial"/>
          <w:b/>
          <w:sz w:val="24"/>
          <w:szCs w:val="24"/>
          <w:lang w:eastAsia="ru-RU"/>
        </w:rPr>
        <w:t xml:space="preserve">энергообъектов</w:t>
      </w:r>
      <w:r>
        <w:rPr>
          <w:rFonts w:ascii="Calibri" w:hAnsi="Calibri" w:eastAsia="Times New Roman" w:cs="Arial"/>
          <w:b/>
          <w:sz w:val="24"/>
          <w:szCs w:val="24"/>
          <w:lang w:eastAsia="ru-RU"/>
        </w:rPr>
        <w:t xml:space="preserve"> смертельно опасно</w:t>
      </w:r>
      <w:r>
        <w:rPr>
          <w:rFonts w:ascii="Calibri" w:hAnsi="Calibri" w:eastAsia="Times New Roman" w:cs="Arial"/>
          <w:sz w:val="24"/>
          <w:szCs w:val="24"/>
          <w:lang w:eastAsia="ru-RU"/>
        </w:rPr>
        <w:t xml:space="preserve">.</w:t>
      </w:r>
      <w:r>
        <w:rPr>
          <w:rFonts w:ascii="Calibri" w:hAnsi="Calibri" w:eastAsia="Times New Roman" w:cs="Arial"/>
          <w:sz w:val="24"/>
          <w:szCs w:val="24"/>
          <w:lang w:eastAsia="ru-RU"/>
        </w:rPr>
      </w:r>
    </w:p>
    <w:p>
      <w:pPr>
        <w:ind w:left="-426" w:firstLine="426"/>
        <w:jc w:val="both"/>
        <w:spacing w:after="0" w:line="240" w:lineRule="auto"/>
        <w:shd w:val="clear" w:color="auto" w:fill="ffffff"/>
        <w:rPr>
          <w:rFonts w:ascii="Calibri" w:hAnsi="Calibri" w:eastAsia="Times New Roman" w:cs="Arial"/>
          <w:color w:val="3c3c3c"/>
          <w:sz w:val="24"/>
          <w:szCs w:val="24"/>
          <w:lang w:eastAsia="ru-RU"/>
        </w:rPr>
      </w:pPr>
      <w:r>
        <w:rPr>
          <w:rFonts w:ascii="Calibri" w:hAnsi="Calibri" w:cs="Arial"/>
          <w:color w:val="292d35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2098675</wp:posOffset>
                </wp:positionV>
                <wp:extent cx="1722755" cy="1903095"/>
                <wp:effectExtent l="0" t="0" r="0" b="0"/>
                <wp:wrapSquare wrapText="bothSides"/>
                <wp:docPr id="1" name="Рисунок 3" descr="https://clients.mrsksevzap.ru/upload/clients/powersafetyandsaving/powersafetyadult/powersafetyenergyobjects/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https://clients.mrsksevzap.ru/upload/clients/powersafetyandsaving/powersafetyadult/powersafetyenergyobjects/1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722755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-28.20pt;mso-position-horizontal:absolute;mso-position-vertical-relative:text;margin-top:165.25pt;mso-position-vertical:absolute;width:135.65pt;height:149.85pt;mso-wrap-distance-left:9.00pt;mso-wrap-distance-top:0.00pt;mso-wrap-distance-right:9.00pt;mso-wrap-distance-bottom:0.00pt;" stroked="f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rFonts w:ascii="Calibri" w:hAnsi="Calibri" w:eastAsia="Times New Roman" w:cs="Arial"/>
          <w:color w:val="3c3c3c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01070" cy="2022198"/>
                <wp:effectExtent l="0" t="0" r="4445" b="0"/>
                <wp:docPr id="2" name="Рисунок 1" descr="https://www.eseti.ru/portals/0/ResFiles/Images/News/2017/151_img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eseti.ru/portals/0/ResFiles/Images/News/2017/151_img5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35208" cy="2033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4.65pt;height:159.23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Calibri" w:hAnsi="Calibri" w:eastAsia="Times New Roman" w:cs="Arial"/>
          <w:color w:val="3c3c3c"/>
          <w:sz w:val="24"/>
          <w:szCs w:val="24"/>
          <w:lang w:eastAsia="ru-RU"/>
        </w:rPr>
      </w:r>
    </w:p>
    <w:p>
      <w:pPr>
        <w:pStyle w:val="679"/>
        <w:jc w:val="both"/>
        <w:spacing w:before="0" w:beforeAutospacing="0" w:after="0" w:afterAutospacing="0" w:line="270" w:lineRule="atLeast"/>
        <w:shd w:val="clear" w:color="auto" w:fill="ffffff"/>
        <w:rPr>
          <w:rStyle w:val="686"/>
          <w:rFonts w:ascii="Calibri" w:hAnsi="Calibri" w:cs="Arial"/>
        </w:rPr>
      </w:pPr>
      <w:r>
        <w:rPr>
          <w:rStyle w:val="686"/>
          <w:rFonts w:ascii="Calibri" w:hAnsi="Calibri" w:cs="Arial"/>
        </w:rPr>
        <w:t xml:space="preserve">Запрещается находиться в пр</w:t>
      </w:r>
      <w:r>
        <w:rPr>
          <w:rStyle w:val="686"/>
          <w:rFonts w:ascii="Calibri" w:hAnsi="Calibri" w:cs="Arial"/>
        </w:rPr>
        <w:t xml:space="preserve">еделах огороженной территории</w:t>
      </w:r>
      <w:r>
        <w:rPr>
          <w:rStyle w:val="686"/>
          <w:rFonts w:ascii="Calibri" w:hAnsi="Calibri" w:cs="Arial"/>
        </w:rPr>
      </w:r>
    </w:p>
    <w:p>
      <w:pPr>
        <w:pStyle w:val="679"/>
        <w:jc w:val="both"/>
        <w:spacing w:before="0" w:beforeAutospacing="0" w:after="0" w:afterAutospacing="0" w:line="270" w:lineRule="atLeast"/>
        <w:shd w:val="clear" w:color="auto" w:fill="ffffff"/>
        <w:rPr>
          <w:rStyle w:val="686"/>
          <w:rFonts w:ascii="Calibri" w:hAnsi="Calibri" w:cs="Arial"/>
        </w:rPr>
      </w:pPr>
      <w:r>
        <w:rPr>
          <w:rStyle w:val="686"/>
          <w:rFonts w:ascii="Calibri" w:hAnsi="Calibri" w:cs="Arial"/>
        </w:rPr>
        <w:t xml:space="preserve"> и </w:t>
      </w:r>
      <w:r>
        <w:rPr>
          <w:rStyle w:val="686"/>
          <w:rFonts w:ascii="Calibri" w:hAnsi="Calibri" w:cs="Arial"/>
        </w:rPr>
        <w:t xml:space="preserve">помещениях</w:t>
      </w:r>
      <w:r>
        <w:rPr>
          <w:rStyle w:val="686"/>
          <w:rFonts w:ascii="Calibri" w:hAnsi="Calibri" w:cs="Arial"/>
        </w:rPr>
        <w:t xml:space="preserve"> распределительных устройств и подстанций, </w:t>
      </w:r>
      <w:r>
        <w:rPr>
          <w:rStyle w:val="686"/>
          <w:rFonts w:ascii="Calibri" w:hAnsi="Calibri" w:cs="Arial"/>
        </w:rPr>
      </w:r>
    </w:p>
    <w:p>
      <w:pPr>
        <w:pStyle w:val="679"/>
        <w:jc w:val="both"/>
        <w:spacing w:before="0" w:beforeAutospacing="0" w:after="0" w:afterAutospacing="0" w:line="270" w:lineRule="atLeast"/>
        <w:shd w:val="clear" w:color="auto" w:fill="ffffff"/>
        <w:rPr>
          <w:rFonts w:ascii="Calibri" w:hAnsi="Calibri" w:cs="Arial"/>
          <w:b/>
          <w:bCs/>
        </w:rPr>
      </w:pPr>
      <w:r>
        <w:rPr>
          <w:rStyle w:val="686"/>
          <w:rFonts w:ascii="Calibri" w:hAnsi="Calibri" w:cs="Arial"/>
        </w:rPr>
        <w:t xml:space="preserve">открывать двери</w:t>
      </w:r>
      <w:r>
        <w:rPr>
          <w:rStyle w:val="686"/>
          <w:rFonts w:ascii="Calibri" w:hAnsi="Calibri" w:cs="Arial"/>
        </w:rPr>
        <w:t xml:space="preserve"> и люк</w:t>
      </w:r>
      <w:r>
        <w:rPr>
          <w:rStyle w:val="686"/>
          <w:rFonts w:ascii="Calibri" w:hAnsi="Calibri" w:cs="Arial"/>
        </w:rPr>
        <w:t xml:space="preserve">и распределительных устройств и подстанций,</w:t>
      </w:r>
      <w:r>
        <w:rPr>
          <w:rStyle w:val="686"/>
          <w:rFonts w:ascii="Calibri" w:hAnsi="Calibri" w:cs="Arial"/>
        </w:rPr>
        <w:t xml:space="preserve"> производ</w:t>
      </w:r>
      <w:r>
        <w:rPr>
          <w:rStyle w:val="686"/>
          <w:rFonts w:ascii="Calibri" w:hAnsi="Calibri" w:cs="Arial"/>
        </w:rPr>
        <w:t xml:space="preserve">ить переключения и подключения в электрических</w:t>
      </w:r>
      <w:r>
        <w:rPr>
          <w:rStyle w:val="686"/>
          <w:rFonts w:ascii="Calibri" w:hAnsi="Calibri" w:cs="Arial"/>
        </w:rPr>
        <w:t xml:space="preserve"> сетях.</w:t>
      </w:r>
      <w:r>
        <w:rPr>
          <w:rFonts w:ascii="Calibri" w:hAnsi="Calibri" w:cs="Arial"/>
          <w:b/>
          <w:bCs/>
        </w:rPr>
      </w:r>
    </w:p>
    <w:p>
      <w:pPr>
        <w:pStyle w:val="679"/>
        <w:jc w:val="both"/>
        <w:spacing w:before="0" w:beforeAutospacing="0" w:after="0" w:afterAutospacing="0" w:line="270" w:lineRule="atLeast"/>
        <w:shd w:val="clear" w:color="auto" w:fill="ffffff"/>
        <w:rPr>
          <w:rFonts w:ascii="Calibri" w:hAnsi="Calibri" w:cs="Arial"/>
        </w:rPr>
      </w:pPr>
      <w:r>
        <w:rPr>
          <w:rFonts w:ascii="Calibri" w:hAnsi="Calibri" w:cs="Arial"/>
        </w:rPr>
      </w:r>
      <w:r>
        <w:rPr>
          <w:rFonts w:ascii="Calibri" w:hAnsi="Calibri" w:cs="Arial"/>
        </w:rPr>
      </w:r>
    </w:p>
    <w:p>
      <w:pPr>
        <w:pStyle w:val="679"/>
        <w:jc w:val="both"/>
        <w:spacing w:before="0" w:beforeAutospacing="0" w:after="0" w:afterAutospacing="0" w:line="270" w:lineRule="atLeast"/>
        <w:shd w:val="clear" w:color="auto" w:fill="ffffff"/>
        <w:rPr>
          <w:rFonts w:ascii="Calibri" w:hAnsi="Calibri" w:cs="Arial"/>
        </w:rPr>
      </w:pPr>
      <w:r>
        <w:rPr>
          <w:rFonts w:ascii="Calibri" w:hAnsi="Calibri" w:cs="Arial"/>
        </w:rPr>
        <w:t xml:space="preserve">Детские шалости и игры вблизи </w:t>
      </w:r>
      <w:r>
        <w:rPr>
          <w:rFonts w:ascii="Calibri" w:hAnsi="Calibri" w:cs="Arial"/>
        </w:rPr>
        <w:t xml:space="preserve">энергообъектов</w:t>
      </w:r>
      <w:r>
        <w:rPr>
          <w:rFonts w:ascii="Calibri" w:hAnsi="Calibri" w:cs="Arial"/>
        </w:rPr>
        <w:t xml:space="preserve"> </w:t>
      </w:r>
      <w:r>
        <w:rPr>
          <w:rStyle w:val="686"/>
          <w:rFonts w:ascii="Calibri" w:hAnsi="Calibri" w:cs="Arial"/>
        </w:rPr>
        <w:t xml:space="preserve">смертельно опасны.</w:t>
      </w:r>
      <w:r>
        <w:rPr>
          <w:rFonts w:ascii="Calibri" w:hAnsi="Calibri" w:cs="Arial"/>
        </w:rPr>
      </w:r>
    </w:p>
    <w:p>
      <w:pPr>
        <w:pStyle w:val="679"/>
        <w:jc w:val="both"/>
        <w:spacing w:before="0" w:beforeAutospacing="0" w:after="0" w:afterAutospacing="0" w:line="270" w:lineRule="atLeast"/>
        <w:shd w:val="clear" w:color="auto" w:fill="ffffff"/>
        <w:rPr>
          <w:rFonts w:ascii="Calibri" w:hAnsi="Calibri" w:cs="Arial"/>
        </w:rPr>
      </w:pPr>
      <w:r>
        <w:rPr>
          <w:rFonts w:ascii="Calibri" w:hAnsi="Calibri" w:cs="Arial"/>
        </w:rPr>
        <w:t xml:space="preserve">Высоковольтное напряжение способно убить человека</w:t>
      </w:r>
      <w:r>
        <w:rPr>
          <w:rFonts w:ascii="Calibri" w:hAnsi="Calibri" w:cs="Arial"/>
        </w:rPr>
        <w:t xml:space="preserve"> </w:t>
      </w:r>
      <w:r>
        <w:rPr>
          <w:rStyle w:val="686"/>
          <w:rFonts w:ascii="Calibri" w:hAnsi="Calibri" w:cs="Arial"/>
        </w:rPr>
        <w:t xml:space="preserve">за несколько метров</w:t>
      </w:r>
      <w:r>
        <w:rPr>
          <w:rFonts w:ascii="Calibri" w:hAnsi="Calibri" w:cs="Arial"/>
        </w:rPr>
        <w:t xml:space="preserve">, даже если он не коснулся непосредственно токоведущих частей.</w:t>
      </w:r>
      <w:r>
        <w:rPr>
          <w:rFonts w:ascii="Calibri" w:hAnsi="Calibri" w:cs="Arial"/>
        </w:rPr>
      </w:r>
    </w:p>
    <w:p>
      <w:pPr>
        <w:pStyle w:val="679"/>
        <w:jc w:val="both"/>
        <w:spacing w:before="0" w:beforeAutospacing="0" w:after="150" w:afterAutospacing="0" w:line="270" w:lineRule="atLeast"/>
        <w:shd w:val="clear" w:color="auto" w:fill="ffffff"/>
        <w:rPr>
          <w:rFonts w:ascii="Calibri" w:hAnsi="Calibri" w:cs="Arial"/>
        </w:rPr>
      </w:pPr>
      <w:r>
        <w:rPr>
          <w:rFonts w:ascii="Calibri" w:hAnsi="Calibri" w:cs="Arial"/>
        </w:rPr>
        <w:t xml:space="preserve"> </w:t>
      </w:r>
      <w:r>
        <w:rPr>
          <w:rFonts w:ascii="Calibri" w:hAnsi="Calibri" w:cs="Arial"/>
        </w:rPr>
      </w:r>
    </w:p>
    <w:p>
      <w:pPr>
        <w:ind w:left="-426" w:firstLine="426"/>
        <w:jc w:val="both"/>
        <w:spacing w:after="0" w:line="240" w:lineRule="auto"/>
        <w:shd w:val="clear" w:color="auto" w:fill="ffffff"/>
        <w:rPr>
          <w:rFonts w:ascii="Calibri" w:hAnsi="Calibri" w:eastAsia="Times New Roman" w:cs="Arial"/>
          <w:sz w:val="24"/>
          <w:szCs w:val="24"/>
          <w:lang w:eastAsia="ru-RU"/>
        </w:rPr>
      </w:pPr>
      <w:r>
        <w:rPr>
          <w:rFonts w:ascii="Calibri" w:hAnsi="Calibri" w:cs="Arial"/>
          <w:sz w:val="24"/>
          <w:szCs w:val="24"/>
          <w:shd w:val="clear" w:color="auto" w:fill="ffffff"/>
        </w:rPr>
        <w:t xml:space="preserve">«</w:t>
      </w:r>
      <w:r>
        <w:rPr>
          <w:rFonts w:ascii="Calibri" w:hAnsi="Calibri" w:cs="Arial"/>
          <w:sz w:val="24"/>
          <w:szCs w:val="24"/>
          <w:shd w:val="clear" w:color="auto" w:fill="ffffff"/>
        </w:rPr>
        <w:t xml:space="preserve">Россети</w:t>
      </w:r>
      <w:r>
        <w:rPr>
          <w:rFonts w:ascii="Calibri" w:hAnsi="Calibri" w:cs="Arial"/>
          <w:sz w:val="24"/>
          <w:szCs w:val="24"/>
          <w:shd w:val="clear" w:color="auto" w:fill="ffffff"/>
        </w:rPr>
        <w:t xml:space="preserve"> Северо-Запад» </w:t>
      </w:r>
      <w:r>
        <w:rPr>
          <w:rFonts w:ascii="Calibri" w:hAnsi="Calibri" w:eastAsia="Times New Roman" w:cs="Arial"/>
          <w:sz w:val="24"/>
          <w:szCs w:val="24"/>
          <w:lang w:eastAsia="ru-RU"/>
        </w:rPr>
        <w:t xml:space="preserve">обращается к потребителям с призывом не допускать противоправных деяний, не вмешиваться в работу </w:t>
      </w:r>
      <w:r>
        <w:rPr>
          <w:rFonts w:ascii="Calibri" w:hAnsi="Calibri" w:eastAsia="Times New Roman" w:cs="Arial"/>
          <w:sz w:val="24"/>
          <w:szCs w:val="24"/>
          <w:lang w:eastAsia="ru-RU"/>
        </w:rPr>
        <w:t xml:space="preserve">энергообъектов</w:t>
      </w:r>
      <w:r>
        <w:rPr>
          <w:rFonts w:ascii="Calibri" w:hAnsi="Calibri" w:eastAsia="Times New Roman" w:cs="Arial"/>
          <w:sz w:val="24"/>
          <w:szCs w:val="24"/>
          <w:lang w:eastAsia="ru-RU"/>
        </w:rPr>
        <w:t xml:space="preserve">. Последствия </w:t>
      </w:r>
      <w:r>
        <w:rPr>
          <w:rFonts w:ascii="Calibri" w:hAnsi="Calibri" w:eastAsia="Times New Roman" w:cs="Arial"/>
          <w:sz w:val="24"/>
          <w:szCs w:val="24"/>
          <w:lang w:eastAsia="ru-RU"/>
        </w:rPr>
        <w:t xml:space="preserve">вышеуказанных действий</w:t>
      </w:r>
      <w:r>
        <w:rPr>
          <w:rFonts w:ascii="Calibri" w:hAnsi="Calibri" w:eastAsia="Times New Roman" w:cs="Arial"/>
          <w:sz w:val="24"/>
          <w:szCs w:val="24"/>
          <w:lang w:eastAsia="ru-RU"/>
        </w:rPr>
        <w:t xml:space="preserve"> могут привести к </w:t>
      </w:r>
      <w:r>
        <w:rPr>
          <w:rFonts w:ascii="Calibri" w:hAnsi="Calibri" w:eastAsia="Times New Roman" w:cs="Arial"/>
          <w:sz w:val="24"/>
          <w:szCs w:val="24"/>
          <w:lang w:eastAsia="ru-RU"/>
        </w:rPr>
        <w:t xml:space="preserve">тяжелейшей</w:t>
      </w:r>
      <w:r>
        <w:rPr>
          <w:rFonts w:ascii="Calibri" w:hAnsi="Calibri" w:eastAsia="Times New Roman" w:cs="Arial"/>
          <w:sz w:val="24"/>
          <w:szCs w:val="24"/>
          <w:lang w:eastAsia="ru-RU"/>
        </w:rPr>
        <w:t xml:space="preserve"> </w:t>
      </w:r>
      <w:r>
        <w:rPr>
          <w:rFonts w:ascii="Calibri" w:hAnsi="Calibri" w:eastAsia="Times New Roman" w:cs="Arial"/>
          <w:sz w:val="24"/>
          <w:szCs w:val="24"/>
          <w:lang w:eastAsia="ru-RU"/>
        </w:rPr>
        <w:t xml:space="preserve">электротравме</w:t>
      </w:r>
      <w:r>
        <w:rPr>
          <w:rFonts w:ascii="Calibri" w:hAnsi="Calibri" w:eastAsia="Times New Roman" w:cs="Arial"/>
          <w:sz w:val="24"/>
          <w:szCs w:val="24"/>
          <w:lang w:eastAsia="ru-RU"/>
        </w:rPr>
        <w:t xml:space="preserve">, </w:t>
      </w:r>
      <w:r>
        <w:rPr>
          <w:rFonts w:ascii="Calibri" w:hAnsi="Calibri" w:eastAsia="Times New Roman" w:cs="Arial"/>
          <w:sz w:val="24"/>
          <w:szCs w:val="24"/>
          <w:lang w:eastAsia="ru-RU"/>
        </w:rPr>
        <w:t xml:space="preserve">зачастую со</w:t>
      </w:r>
      <w:r>
        <w:rPr>
          <w:rFonts w:ascii="Calibri" w:hAnsi="Calibri" w:eastAsia="Times New Roman" w:cs="Arial"/>
          <w:sz w:val="24"/>
          <w:szCs w:val="24"/>
          <w:lang w:eastAsia="ru-RU"/>
        </w:rPr>
        <w:t xml:space="preserve"> смертельным исходом</w:t>
      </w:r>
      <w:r>
        <w:rPr>
          <w:rFonts w:ascii="Calibri" w:hAnsi="Calibri" w:eastAsia="Times New Roman" w:cs="Arial"/>
          <w:sz w:val="24"/>
          <w:szCs w:val="24"/>
          <w:lang w:eastAsia="ru-RU"/>
        </w:rPr>
        <w:t xml:space="preserve">, а также короткому замыканию с последующим возгоранием</w:t>
      </w:r>
      <w:r>
        <w:rPr>
          <w:rFonts w:ascii="Calibri" w:hAnsi="Calibri" w:eastAsia="Times New Roman" w:cs="Arial"/>
          <w:sz w:val="24"/>
          <w:szCs w:val="24"/>
          <w:lang w:eastAsia="ru-RU"/>
        </w:rPr>
        <w:t xml:space="preserve">.</w:t>
      </w:r>
      <w:r>
        <w:rPr>
          <w:rFonts w:ascii="Calibri" w:hAnsi="Calibri" w:eastAsia="Times New Roman" w:cs="Arial"/>
          <w:sz w:val="24"/>
          <w:szCs w:val="24"/>
          <w:lang w:eastAsia="ru-RU"/>
        </w:rPr>
      </w:r>
    </w:p>
    <w:p>
      <w:pPr>
        <w:ind w:left="-426" w:firstLine="426"/>
        <w:jc w:val="both"/>
        <w:spacing w:after="0" w:line="240" w:lineRule="auto"/>
        <w:shd w:val="clear" w:color="auto" w:fill="ffffff"/>
        <w:rPr>
          <w:rFonts w:eastAsia="Times New Roman" w:cs="Arial"/>
          <w:sz w:val="24"/>
          <w:szCs w:val="24"/>
          <w:lang w:eastAsia="ru-RU"/>
        </w:rPr>
      </w:pPr>
      <w:r>
        <w:rPr>
          <w:rFonts w:ascii="Calibri" w:hAnsi="Calibri" w:eastAsia="Times New Roman" w:cs="Arial"/>
          <w:sz w:val="24"/>
          <w:szCs w:val="24"/>
          <w:lang w:eastAsia="ru-RU"/>
        </w:rPr>
        <w:t xml:space="preserve">Самыми вопиющими и трагичными бывают последствия попытки хищения элементов электроустановок и электрических проводов и кабелей. Помимо совершения уголовно наказуемого </w:t>
      </w:r>
      <w:r>
        <w:rPr>
          <w:rFonts w:eastAsia="Times New Roman" w:cs="Arial"/>
          <w:sz w:val="24"/>
          <w:szCs w:val="24"/>
          <w:lang w:eastAsia="ru-RU"/>
        </w:rPr>
        <w:t xml:space="preserve">деяния, люди осознанно идут на смертельный риск, ведь действующие электроустановки находятся под напряжением. В средствах массовой информации описано достаточно много случаев гибели людей, решивших обогатиться таким варварским способом.</w:t>
      </w:r>
      <w:r>
        <w:rPr>
          <w:rFonts w:eastAsia="Times New Roman" w:cs="Arial"/>
          <w:sz w:val="24"/>
          <w:szCs w:val="24"/>
          <w:lang w:eastAsia="ru-RU"/>
        </w:rPr>
      </w:r>
    </w:p>
    <w:p>
      <w:pPr>
        <w:ind w:left="-426" w:firstLine="426"/>
        <w:jc w:val="both"/>
        <w:spacing w:after="0" w:line="240" w:lineRule="auto"/>
        <w:shd w:val="clear" w:color="auto" w:fill="ffffff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</w:r>
      <w:r>
        <w:rPr>
          <w:rFonts w:eastAsia="Times New Roman" w:cs="Arial"/>
          <w:sz w:val="24"/>
          <w:szCs w:val="24"/>
          <w:lang w:eastAsia="ru-RU"/>
        </w:rPr>
      </w:r>
    </w:p>
    <w:p>
      <w:pPr>
        <w:ind w:left="-425" w:firstLine="425"/>
        <w:jc w:val="both"/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b/>
          <w:sz w:val="24"/>
          <w:szCs w:val="24"/>
          <w:shd w:val="clear" w:color="auto" w:fill="ffffff"/>
        </w:rPr>
        <w:t xml:space="preserve">Чтобы не подвергать свою жизнь риску и избежать травм, достаточно соблюдать простые нормы электрической безопасности:</w:t>
      </w:r>
      <w:r>
        <w:rPr>
          <w:rFonts w:cs="Arial"/>
          <w:sz w:val="24"/>
          <w:szCs w:val="24"/>
          <w:shd w:val="clear" w:color="auto" w:fill="ffffff"/>
        </w:rPr>
      </w:r>
    </w:p>
    <w:p>
      <w:pPr>
        <w:pStyle w:val="693"/>
        <w:numPr>
          <w:ilvl w:val="0"/>
          <w:numId w:val="2"/>
        </w:numPr>
        <w:ind w:left="426" w:hanging="426"/>
        <w:jc w:val="both"/>
        <w:spacing w:after="0" w:line="240" w:lineRule="auto"/>
        <w:tabs>
          <w:tab w:val="left" w:pos="426" w:leader="none"/>
        </w:tabs>
        <w:rPr>
          <w:rFonts w:cs="Arial"/>
          <w:b/>
          <w:sz w:val="24"/>
          <w:szCs w:val="24"/>
          <w:shd w:val="clear" w:color="auto" w:fill="ffffff"/>
        </w:rPr>
      </w:pPr>
      <w:r>
        <w:rPr>
          <w:rFonts w:cs="Arial"/>
          <w:b/>
          <w:sz w:val="24"/>
          <w:szCs w:val="24"/>
          <w:shd w:val="clear" w:color="auto" w:fill="ffffff"/>
        </w:rPr>
        <w:t xml:space="preserve">Обращайте внимание на предупреждающие об опасности знаки, размещаемые на </w:t>
      </w:r>
      <w:r>
        <w:rPr>
          <w:rFonts w:cs="Arial"/>
          <w:b/>
          <w:sz w:val="24"/>
          <w:szCs w:val="24"/>
          <w:shd w:val="clear" w:color="auto" w:fill="ffffff"/>
        </w:rPr>
        <w:t xml:space="preserve">энергообъектах</w:t>
      </w:r>
      <w:r>
        <w:rPr>
          <w:rFonts w:cs="Arial"/>
          <w:b/>
          <w:sz w:val="24"/>
          <w:szCs w:val="24"/>
          <w:shd w:val="clear" w:color="auto" w:fill="ffffff"/>
        </w:rPr>
        <w:t xml:space="preserve">.</w:t>
      </w:r>
      <w:r>
        <w:rPr>
          <w:rFonts w:cs="Arial"/>
          <w:b/>
          <w:sz w:val="24"/>
          <w:szCs w:val="24"/>
          <w:shd w:val="clear" w:color="auto" w:fill="ffffff"/>
        </w:rPr>
      </w:r>
    </w:p>
    <w:p>
      <w:pPr>
        <w:pStyle w:val="693"/>
        <w:numPr>
          <w:ilvl w:val="0"/>
          <w:numId w:val="2"/>
        </w:numPr>
        <w:ind w:left="426" w:hanging="426"/>
        <w:jc w:val="both"/>
        <w:spacing w:after="0" w:line="240" w:lineRule="auto"/>
        <w:tabs>
          <w:tab w:val="left" w:pos="426" w:leader="none"/>
        </w:tabs>
        <w:rPr>
          <w:rFonts w:cs="Arial"/>
          <w:b/>
          <w:sz w:val="24"/>
          <w:szCs w:val="24"/>
          <w:shd w:val="clear" w:color="auto" w:fill="ffffff"/>
        </w:rPr>
      </w:pPr>
      <w:r>
        <w:rPr>
          <w:rFonts w:cs="Arial"/>
          <w:b/>
          <w:sz w:val="24"/>
          <w:szCs w:val="24"/>
          <w:shd w:val="clear" w:color="auto" w:fill="ffffff"/>
        </w:rPr>
        <w:t xml:space="preserve">Не приближайтесь к провисшим и оборванным проводам воздушных линий электропередачи</w:t>
      </w:r>
      <w:r>
        <w:rPr>
          <w:rFonts w:cs="Arial"/>
          <w:b/>
          <w:sz w:val="24"/>
          <w:szCs w:val="24"/>
          <w:shd w:val="clear" w:color="auto" w:fill="ffffff"/>
        </w:rPr>
        <w:t xml:space="preserve">.</w:t>
      </w:r>
      <w:r>
        <w:rPr>
          <w:rFonts w:cs="Arial"/>
          <w:b/>
          <w:sz w:val="24"/>
          <w:szCs w:val="24"/>
          <w:shd w:val="clear" w:color="auto" w:fill="ffffff"/>
        </w:rPr>
      </w:r>
    </w:p>
    <w:p>
      <w:pPr>
        <w:pStyle w:val="693"/>
        <w:numPr>
          <w:ilvl w:val="0"/>
          <w:numId w:val="2"/>
        </w:numPr>
        <w:ind w:left="426" w:hanging="426"/>
        <w:jc w:val="both"/>
        <w:spacing w:after="0" w:line="240" w:lineRule="auto"/>
        <w:tabs>
          <w:tab w:val="left" w:pos="426" w:leader="none"/>
        </w:tabs>
        <w:rPr>
          <w:rFonts w:cs="Arial"/>
          <w:b/>
          <w:sz w:val="24"/>
          <w:szCs w:val="24"/>
          <w:shd w:val="clear" w:color="auto" w:fill="ffffff"/>
        </w:rPr>
      </w:pPr>
      <w:r>
        <w:rPr>
          <w:rFonts w:cs="Arial"/>
          <w:b/>
          <w:sz w:val="24"/>
          <w:szCs w:val="24"/>
          <w:shd w:val="clear" w:color="auto" w:fill="ffffff"/>
        </w:rPr>
        <w:t xml:space="preserve">Не подходите к лежащему на земле оборванному проводу воздушной линии электропередачи ближе, чем на 8 метров</w:t>
      </w:r>
      <w:r>
        <w:rPr>
          <w:rFonts w:cs="Arial"/>
          <w:b/>
          <w:sz w:val="24"/>
          <w:szCs w:val="24"/>
          <w:shd w:val="clear" w:color="auto" w:fill="ffffff"/>
        </w:rPr>
        <w:t xml:space="preserve">.</w:t>
      </w:r>
      <w:r>
        <w:rPr>
          <w:rFonts w:cs="Arial"/>
          <w:b/>
          <w:sz w:val="24"/>
          <w:szCs w:val="24"/>
          <w:shd w:val="clear" w:color="auto" w:fill="ffffff"/>
        </w:rPr>
      </w:r>
    </w:p>
    <w:p>
      <w:pPr>
        <w:pStyle w:val="693"/>
        <w:numPr>
          <w:ilvl w:val="0"/>
          <w:numId w:val="2"/>
        </w:numPr>
        <w:ind w:left="426" w:hanging="426"/>
        <w:jc w:val="both"/>
        <w:spacing w:after="0" w:line="240" w:lineRule="auto"/>
        <w:tabs>
          <w:tab w:val="left" w:pos="426" w:leader="none"/>
        </w:tabs>
        <w:rPr>
          <w:rFonts w:cs="Arial"/>
          <w:b/>
          <w:sz w:val="24"/>
          <w:szCs w:val="24"/>
          <w:shd w:val="clear" w:color="auto" w:fill="ffffff"/>
        </w:rPr>
      </w:pPr>
      <w:r>
        <w:rPr>
          <w:rFonts w:cs="Arial"/>
          <w:b/>
          <w:sz w:val="24"/>
          <w:szCs w:val="24"/>
          <w:shd w:val="clear" w:color="auto" w:fill="ffffff"/>
        </w:rPr>
        <w:t xml:space="preserve">Не совершайте противоправные действия, которые могут нарушить нормальную работу электрических сетей, привести к их повреждению или травмировать Вас</w:t>
      </w:r>
      <w:r>
        <w:rPr>
          <w:rFonts w:cs="Arial"/>
          <w:b/>
          <w:sz w:val="24"/>
          <w:szCs w:val="24"/>
          <w:shd w:val="clear" w:color="auto" w:fill="ffffff"/>
        </w:rPr>
        <w:t xml:space="preserve">.</w:t>
      </w:r>
      <w:r>
        <w:rPr>
          <w:rFonts w:cs="Arial"/>
          <w:b/>
          <w:sz w:val="24"/>
          <w:szCs w:val="24"/>
          <w:shd w:val="clear" w:color="auto" w:fill="ffffff"/>
        </w:rPr>
      </w:r>
    </w:p>
    <w:p>
      <w:pPr>
        <w:pStyle w:val="693"/>
        <w:numPr>
          <w:ilvl w:val="0"/>
          <w:numId w:val="2"/>
        </w:numPr>
        <w:ind w:left="426" w:hanging="426"/>
        <w:jc w:val="both"/>
        <w:spacing w:after="0" w:line="240" w:lineRule="auto"/>
        <w:tabs>
          <w:tab w:val="left" w:pos="426" w:leader="none"/>
        </w:tabs>
        <w:rPr>
          <w:rFonts w:cs="Arial"/>
          <w:b/>
          <w:sz w:val="24"/>
          <w:szCs w:val="24"/>
          <w:shd w:val="clear" w:color="auto" w:fill="ffffff"/>
        </w:rPr>
      </w:pPr>
      <w:r>
        <w:rPr>
          <w:rFonts w:cs="Arial"/>
          <w:b/>
          <w:sz w:val="24"/>
          <w:szCs w:val="24"/>
          <w:shd w:val="clear" w:color="auto" w:fill="ffffff"/>
        </w:rPr>
        <w:t xml:space="preserve">Не сбивайте замки, не проникайте за ограждения, не открывайте дверцы действующих электроустановок и не производите в них переключения.</w:t>
      </w:r>
      <w:r>
        <w:rPr>
          <w:rFonts w:cs="Arial"/>
          <w:b/>
          <w:sz w:val="24"/>
          <w:szCs w:val="24"/>
          <w:shd w:val="clear" w:color="auto" w:fill="ffffff"/>
        </w:rPr>
      </w:r>
    </w:p>
    <w:p>
      <w:pPr>
        <w:ind w:left="-426" w:firstLine="425"/>
        <w:jc w:val="both"/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  <w:r>
        <w:rPr>
          <w:rFonts w:cs="Arial"/>
          <w:b/>
          <w:sz w:val="24"/>
          <w:szCs w:val="24"/>
        </w:rPr>
      </w:r>
    </w:p>
    <w:p>
      <w:pPr>
        <w:ind w:left="-426" w:firstLine="426"/>
        <w:jc w:val="both"/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  <w:shd w:val="clear" w:color="auto" w:fill="ffffff"/>
        </w:rPr>
        <w:t xml:space="preserve">Игнорируя правила поведения вблизи </w:t>
      </w:r>
      <w:r>
        <w:rPr>
          <w:rFonts w:cs="Arial"/>
          <w:b/>
          <w:sz w:val="24"/>
          <w:szCs w:val="24"/>
          <w:shd w:val="clear" w:color="auto" w:fill="ffffff"/>
        </w:rPr>
        <w:t xml:space="preserve">энергообъектов</w:t>
      </w:r>
      <w:r>
        <w:rPr>
          <w:rFonts w:cs="Arial"/>
          <w:b/>
          <w:sz w:val="24"/>
          <w:szCs w:val="24"/>
          <w:shd w:val="clear" w:color="auto" w:fill="ffffff"/>
        </w:rPr>
        <w:t xml:space="preserve">, вы не только ставите под угрозу качественное и бесперебойное электроснабжения потребителей региона, но и подвергаете опасности собственные жизнь и здоровье!</w:t>
      </w:r>
      <w:r>
        <w:rPr>
          <w:rFonts w:cs="Arial"/>
          <w:b/>
          <w:sz w:val="24"/>
          <w:szCs w:val="24"/>
        </w:rPr>
      </w:r>
    </w:p>
    <w:p>
      <w:pPr>
        <w:pStyle w:val="679"/>
        <w:ind w:left="-425" w:firstLine="425"/>
        <w:jc w:val="both"/>
        <w:spacing w:before="0" w:beforeAutospacing="0" w:after="0" w:afterAutospacing="0"/>
        <w:shd w:val="clear" w:color="auto" w:fill="ffffff"/>
        <w:rPr>
          <w:rFonts w:cs="Arial" w:asciiTheme="minorHAnsi" w:hAnsiTheme="minorHAnsi"/>
        </w:rPr>
      </w:pPr>
      <w:r>
        <w:rPr>
          <w:rFonts w:cs="Arial" w:asciiTheme="minorHAnsi" w:hAnsiTheme="minorHAnsi"/>
        </w:rPr>
        <w:t xml:space="preserve">В борьбе с преступными дейст</w:t>
      </w:r>
      <w:r>
        <w:rPr>
          <w:rFonts w:cs="Arial" w:asciiTheme="minorHAnsi" w:hAnsiTheme="minorHAnsi"/>
        </w:rPr>
        <w:t xml:space="preserve">виями нарушителей немаловажной является помощь сознательных граждан. Информируя электросетевую компанию о противоправных фактах, вы не только помогаете обеспечить соблюдение закона и предотвратить возможную аварию, но и, возможно, вы спасаете чьи-то жизни.</w:t>
      </w:r>
      <w:r>
        <w:rPr>
          <w:rFonts w:cs="Arial" w:asciiTheme="minorHAnsi" w:hAnsiTheme="minorHAnsi"/>
        </w:rPr>
        <w:t xml:space="preserve"> Если Вы заметили:</w:t>
      </w:r>
      <w:r>
        <w:rPr>
          <w:rFonts w:cs="Arial" w:asciiTheme="minorHAnsi" w:hAnsiTheme="minorHAnsi"/>
        </w:rPr>
      </w:r>
    </w:p>
    <w:p>
      <w:pPr>
        <w:numPr>
          <w:ilvl w:val="0"/>
          <w:numId w:val="1"/>
        </w:numPr>
        <w:ind w:left="426" w:hanging="426"/>
        <w:jc w:val="both"/>
        <w:spacing w:after="0" w:line="240" w:lineRule="auto"/>
        <w:shd w:val="clear" w:color="auto" w:fill="ffffff"/>
        <w:tabs>
          <w:tab w:val="left" w:pos="426" w:leader="none"/>
          <w:tab w:val="clear" w:pos="720" w:leader="none"/>
        </w:tabs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 xml:space="preserve">открытые </w:t>
      </w:r>
      <w:r>
        <w:rPr>
          <w:rFonts w:eastAsia="Times New Roman" w:cs="Arial"/>
          <w:sz w:val="24"/>
          <w:szCs w:val="24"/>
          <w:lang w:eastAsia="ru-RU"/>
        </w:rPr>
        <w:t xml:space="preserve">э</w:t>
      </w:r>
      <w:r>
        <w:rPr>
          <w:rFonts w:eastAsia="Times New Roman" w:cs="Arial"/>
          <w:sz w:val="24"/>
          <w:szCs w:val="24"/>
          <w:lang w:eastAsia="ru-RU"/>
        </w:rPr>
        <w:t xml:space="preserve">нергообъекты</w:t>
      </w:r>
      <w:r>
        <w:rPr>
          <w:rFonts w:eastAsia="Times New Roman" w:cs="Arial"/>
          <w:sz w:val="24"/>
          <w:szCs w:val="24"/>
          <w:lang w:eastAsia="ru-RU"/>
        </w:rPr>
        <w:t xml:space="preserve">, </w:t>
      </w:r>
      <w:r>
        <w:rPr>
          <w:rFonts w:eastAsia="Times New Roman" w:cs="Arial"/>
          <w:sz w:val="24"/>
          <w:szCs w:val="24"/>
          <w:lang w:eastAsia="ru-RU"/>
        </w:rPr>
        <w:t xml:space="preserve">энергообъекты</w:t>
      </w:r>
      <w:r>
        <w:rPr>
          <w:rFonts w:eastAsia="Times New Roman" w:cs="Arial"/>
          <w:sz w:val="24"/>
          <w:szCs w:val="24"/>
          <w:lang w:eastAsia="ru-RU"/>
        </w:rPr>
        <w:t xml:space="preserve"> без</w:t>
      </w:r>
      <w:r>
        <w:rPr>
          <w:rFonts w:eastAsia="Times New Roman" w:cs="Arial"/>
          <w:sz w:val="24"/>
          <w:szCs w:val="24"/>
          <w:lang w:eastAsia="ru-RU"/>
        </w:rPr>
        <w:t xml:space="preserve"> предупреждающих знаков, </w:t>
      </w:r>
      <w:r>
        <w:rPr>
          <w:rFonts w:eastAsia="Times New Roman" w:cs="Arial"/>
          <w:sz w:val="24"/>
          <w:szCs w:val="24"/>
          <w:lang w:eastAsia="ru-RU"/>
        </w:rPr>
        <w:t xml:space="preserve">энергообъекты</w:t>
      </w:r>
      <w:r>
        <w:rPr>
          <w:rFonts w:eastAsia="Times New Roman" w:cs="Arial"/>
          <w:sz w:val="24"/>
          <w:szCs w:val="24"/>
          <w:lang w:eastAsia="ru-RU"/>
        </w:rPr>
        <w:t xml:space="preserve"> с поврежденным защитным огражде</w:t>
      </w:r>
      <w:r>
        <w:rPr>
          <w:rFonts w:eastAsia="Times New Roman" w:cs="Arial"/>
          <w:sz w:val="24"/>
          <w:szCs w:val="24"/>
          <w:lang w:eastAsia="ru-RU"/>
        </w:rPr>
        <w:t xml:space="preserve">нием -</w:t>
      </w:r>
      <w:r>
        <w:rPr>
          <w:rFonts w:eastAsia="Times New Roman" w:cs="Arial"/>
          <w:sz w:val="24"/>
          <w:szCs w:val="24"/>
          <w:lang w:eastAsia="ru-RU"/>
        </w:rPr>
        <w:t xml:space="preserve"> немедленно сообщите об этом в «</w:t>
      </w:r>
      <w:r>
        <w:rPr>
          <w:rFonts w:eastAsia="Times New Roman" w:cs="Arial"/>
          <w:sz w:val="24"/>
          <w:szCs w:val="24"/>
          <w:lang w:eastAsia="ru-RU"/>
        </w:rPr>
        <w:t xml:space="preserve">Россети</w:t>
      </w:r>
      <w:r>
        <w:rPr>
          <w:rFonts w:eastAsia="Times New Roman" w:cs="Arial"/>
          <w:sz w:val="24"/>
          <w:szCs w:val="24"/>
          <w:lang w:eastAsia="ru-RU"/>
        </w:rPr>
        <w:t xml:space="preserve"> Северо-Запад» по телефону бесплатной «горячей линии»:</w:t>
      </w:r>
      <w:r>
        <w:rPr>
          <w:rFonts w:eastAsia="Times New Roman" w:cs="Arial"/>
          <w:sz w:val="24"/>
          <w:szCs w:val="24"/>
          <w:lang w:eastAsia="ru-RU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ru-RU"/>
        </w:rPr>
        <w:t xml:space="preserve">8-800-220-0-220</w:t>
      </w:r>
      <w:r>
        <w:rPr>
          <w:rFonts w:eastAsia="Times New Roman" w:cs="Arial"/>
          <w:sz w:val="24"/>
          <w:szCs w:val="24"/>
          <w:lang w:eastAsia="ru-RU"/>
        </w:rPr>
        <w:t xml:space="preserve"> </w:t>
      </w:r>
      <w:r>
        <w:rPr>
          <w:rFonts w:eastAsia="Times New Roman" w:cs="Arial"/>
          <w:sz w:val="24"/>
          <w:szCs w:val="24"/>
          <w:lang w:eastAsia="ru-RU"/>
        </w:rPr>
        <w:t xml:space="preserve">или диспетчеру по телефону службы спасения</w:t>
      </w:r>
      <w:r>
        <w:rPr>
          <w:rFonts w:eastAsia="Times New Roman" w:cs="Arial"/>
          <w:sz w:val="24"/>
          <w:szCs w:val="24"/>
          <w:lang w:eastAsia="ru-RU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ru-RU"/>
        </w:rPr>
        <w:t xml:space="preserve">112</w:t>
      </w:r>
      <w:r>
        <w:rPr>
          <w:rFonts w:eastAsia="Times New Roman" w:cs="Arial"/>
          <w:sz w:val="24"/>
          <w:szCs w:val="24"/>
          <w:lang w:eastAsia="ru-RU"/>
        </w:rPr>
        <w:t xml:space="preserve"> </w:t>
      </w:r>
      <w:r>
        <w:rPr>
          <w:rFonts w:eastAsia="Times New Roman" w:cs="Arial"/>
          <w:sz w:val="24"/>
          <w:szCs w:val="24"/>
          <w:lang w:eastAsia="ru-RU"/>
        </w:rPr>
        <w:t xml:space="preserve">и сообщите адрес </w:t>
      </w:r>
      <w:r>
        <w:rPr>
          <w:rFonts w:eastAsia="Times New Roman" w:cs="Arial"/>
          <w:sz w:val="24"/>
          <w:szCs w:val="24"/>
          <w:lang w:eastAsia="ru-RU"/>
        </w:rPr>
        <w:t xml:space="preserve">энергообъекта</w:t>
      </w:r>
      <w:r>
        <w:rPr>
          <w:rFonts w:eastAsia="Times New Roman" w:cs="Arial"/>
          <w:sz w:val="24"/>
          <w:szCs w:val="24"/>
          <w:lang w:eastAsia="ru-RU"/>
        </w:rPr>
        <w:t xml:space="preserve">.</w:t>
      </w:r>
      <w:r>
        <w:rPr>
          <w:rFonts w:eastAsia="Times New Roman" w:cs="Arial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426" w:hanging="426"/>
        <w:jc w:val="both"/>
        <w:spacing w:after="0" w:line="240" w:lineRule="auto"/>
        <w:shd w:val="clear" w:color="auto" w:fill="ffffff"/>
        <w:tabs>
          <w:tab w:val="left" w:pos="426" w:leader="none"/>
          <w:tab w:val="clear" w:pos="720" w:leader="none"/>
        </w:tabs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 xml:space="preserve">взрослых, находящих</w:t>
      </w:r>
      <w:r>
        <w:rPr>
          <w:rFonts w:eastAsia="Times New Roman" w:cs="Arial"/>
          <w:sz w:val="24"/>
          <w:szCs w:val="24"/>
          <w:lang w:eastAsia="ru-RU"/>
        </w:rPr>
        <w:t xml:space="preserve">ся на территории </w:t>
      </w:r>
      <w:r>
        <w:rPr>
          <w:rFonts w:eastAsia="Times New Roman" w:cs="Arial"/>
          <w:sz w:val="24"/>
          <w:szCs w:val="24"/>
          <w:lang w:eastAsia="ru-RU"/>
        </w:rPr>
        <w:t xml:space="preserve">энергообъектов</w:t>
      </w:r>
      <w:r>
        <w:rPr>
          <w:rFonts w:eastAsia="Times New Roman" w:cs="Arial"/>
          <w:sz w:val="24"/>
          <w:szCs w:val="24"/>
          <w:lang w:eastAsia="ru-RU"/>
        </w:rPr>
        <w:t xml:space="preserve"> без средств индивидуальной защиты и формы работника энергетической компании, детей, играющих в непосред</w:t>
      </w:r>
      <w:r>
        <w:rPr>
          <w:rFonts w:eastAsia="Times New Roman" w:cs="Arial"/>
          <w:sz w:val="24"/>
          <w:szCs w:val="24"/>
          <w:lang w:eastAsia="ru-RU"/>
        </w:rPr>
        <w:t xml:space="preserve">ственной близости от объектов -</w:t>
      </w:r>
      <w:r>
        <w:rPr>
          <w:rFonts w:eastAsia="Times New Roman" w:cs="Arial"/>
          <w:sz w:val="24"/>
          <w:szCs w:val="24"/>
          <w:lang w:eastAsia="ru-RU"/>
        </w:rPr>
        <w:t xml:space="preserve"> не оставайтесь равнодушными, сделайте замечание. При невозможности уговорить человека покинуть территорию </w:t>
      </w:r>
      <w:r>
        <w:rPr>
          <w:rFonts w:eastAsia="Times New Roman" w:cs="Arial"/>
          <w:sz w:val="24"/>
          <w:szCs w:val="24"/>
          <w:lang w:eastAsia="ru-RU"/>
        </w:rPr>
        <w:t xml:space="preserve">энергообъекта</w:t>
      </w:r>
      <w:r>
        <w:rPr>
          <w:rFonts w:eastAsia="Times New Roman" w:cs="Arial"/>
          <w:sz w:val="24"/>
          <w:szCs w:val="24"/>
          <w:lang w:eastAsia="ru-RU"/>
        </w:rPr>
        <w:t xml:space="preserve">, позвони</w:t>
      </w:r>
      <w:r>
        <w:rPr>
          <w:rFonts w:eastAsia="Times New Roman" w:cs="Arial"/>
          <w:sz w:val="24"/>
          <w:szCs w:val="24"/>
          <w:lang w:eastAsia="ru-RU"/>
        </w:rPr>
        <w:t xml:space="preserve">те по телефону </w:t>
      </w:r>
      <w:r>
        <w:rPr>
          <w:rFonts w:eastAsia="Times New Roman" w:cs="Arial"/>
          <w:b/>
          <w:bCs/>
          <w:sz w:val="24"/>
          <w:szCs w:val="24"/>
          <w:lang w:eastAsia="ru-RU"/>
        </w:rPr>
        <w:t xml:space="preserve">112,</w:t>
      </w:r>
      <w:r>
        <w:rPr>
          <w:rFonts w:eastAsia="Times New Roman" w:cs="Arial"/>
          <w:sz w:val="24"/>
          <w:szCs w:val="24"/>
          <w:lang w:eastAsia="ru-RU"/>
        </w:rPr>
        <w:t xml:space="preserve">вызовите полицию.</w:t>
      </w:r>
      <w:r>
        <w:rPr>
          <w:rFonts w:eastAsia="Times New Roman" w:cs="Arial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426" w:hanging="426"/>
        <w:jc w:val="both"/>
        <w:spacing w:after="0" w:line="240" w:lineRule="auto"/>
        <w:shd w:val="clear" w:color="auto" w:fill="ffffff"/>
        <w:tabs>
          <w:tab w:val="left" w:pos="426" w:leader="none"/>
          <w:tab w:val="clear" w:pos="720" w:leader="none"/>
        </w:tabs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 xml:space="preserve">пострадавшего</w:t>
      </w:r>
      <w:bookmarkStart w:id="0" w:name="_GoBack"/>
      <w:r/>
      <w:bookmarkEnd w:id="0"/>
      <w:r>
        <w:rPr>
          <w:rFonts w:eastAsia="Times New Roman" w:cs="Arial"/>
          <w:sz w:val="24"/>
          <w:szCs w:val="24"/>
          <w:lang w:eastAsia="ru-RU"/>
        </w:rPr>
        <w:t xml:space="preserve"> от поражения электрическим током на территории </w:t>
      </w:r>
      <w:r>
        <w:rPr>
          <w:rFonts w:eastAsia="Times New Roman" w:cs="Arial"/>
          <w:sz w:val="24"/>
          <w:szCs w:val="24"/>
          <w:lang w:eastAsia="ru-RU"/>
        </w:rPr>
        <w:t xml:space="preserve">энергообъекта</w:t>
      </w:r>
      <w:r>
        <w:rPr>
          <w:rFonts w:eastAsia="Times New Roman" w:cs="Arial"/>
          <w:sz w:val="24"/>
          <w:szCs w:val="24"/>
          <w:lang w:eastAsia="ru-RU"/>
        </w:rPr>
        <w:t xml:space="preserve">, немедленно позвон</w:t>
      </w:r>
      <w:r>
        <w:rPr>
          <w:rFonts w:eastAsia="Times New Roman" w:cs="Arial"/>
          <w:sz w:val="24"/>
          <w:szCs w:val="24"/>
          <w:lang w:eastAsia="ru-RU"/>
        </w:rPr>
        <w:t xml:space="preserve">ите по телефону службы спасения </w:t>
      </w:r>
      <w:r>
        <w:rPr>
          <w:rFonts w:eastAsia="Times New Roman" w:cs="Arial"/>
          <w:b/>
          <w:bCs/>
          <w:sz w:val="24"/>
          <w:szCs w:val="24"/>
          <w:lang w:eastAsia="ru-RU"/>
        </w:rPr>
        <w:t xml:space="preserve">112,</w:t>
      </w:r>
      <w:r>
        <w:rPr>
          <w:rFonts w:eastAsia="Times New Roman" w:cs="Arial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Arial"/>
          <w:sz w:val="24"/>
          <w:szCs w:val="24"/>
          <w:lang w:eastAsia="ru-RU"/>
        </w:rPr>
        <w:t xml:space="preserve">вызовите полицию.             </w:t>
      </w:r>
      <w:r>
        <w:rPr>
          <w:rFonts w:eastAsia="Times New Roman" w:cs="Arial"/>
          <w:b/>
          <w:bCs/>
          <w:sz w:val="24"/>
          <w:szCs w:val="24"/>
          <w:lang w:eastAsia="ru-RU"/>
        </w:rPr>
        <w:t xml:space="preserve">Не приближайтесь к пострадавшему!</w:t>
      </w:r>
      <w:r>
        <w:rPr>
          <w:rFonts w:eastAsia="Times New Roman" w:cs="Arial"/>
          <w:sz w:val="24"/>
          <w:szCs w:val="24"/>
          <w:lang w:eastAsia="ru-RU"/>
        </w:rPr>
      </w:r>
    </w:p>
    <w:p>
      <w:pPr>
        <w:ind w:left="-426" w:firstLine="426"/>
        <w:jc w:val="both"/>
        <w:spacing w:after="0" w:line="240" w:lineRule="auto"/>
        <w:shd w:val="clear" w:color="auto" w:fill="ffffff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</w:r>
      <w:r>
        <w:rPr>
          <w:rFonts w:eastAsia="Times New Roman" w:cs="Arial"/>
          <w:sz w:val="24"/>
          <w:szCs w:val="24"/>
          <w:lang w:eastAsia="ru-RU"/>
        </w:rPr>
      </w:r>
    </w:p>
    <w:tbl>
      <w:tblPr>
        <w:tblStyle w:val="687"/>
        <w:tblW w:w="0" w:type="auto"/>
        <w:tblInd w:w="-426" w:type="dxa"/>
        <w:tblLook w:val="04A0" w:firstRow="1" w:lastRow="0" w:firstColumn="1" w:lastColumn="0" w:noHBand="0" w:noVBand="1"/>
      </w:tblPr>
      <w:tblGrid>
        <w:gridCol w:w="9890"/>
      </w:tblGrid>
      <w:tr>
        <w:tblPrEx/>
        <w:trPr/>
        <w:tc>
          <w:tcPr>
            <w:tcW w:w="9890" w:type="dxa"/>
            <w:textDirection w:val="lrTb"/>
            <w:noWrap w:val="false"/>
          </w:tcPr>
          <w:p>
            <w:pPr>
              <w:pStyle w:val="673"/>
              <w:jc w:val="both"/>
              <w:spacing w:before="0"/>
              <w:shd w:val="clear" w:color="auto" w:fill="ffffff"/>
              <w:rPr>
                <w:rFonts w:ascii="Arial" w:hAnsi="Arial" w:cs="Arial"/>
                <w:bCs w:val="0"/>
                <w:color w:val="auto"/>
                <w:sz w:val="21"/>
                <w:szCs w:val="21"/>
              </w:rPr>
              <w:outlineLvl w:val="2"/>
            </w:pPr>
            <w:r>
              <w:rPr>
                <w:rFonts w:ascii="Arial" w:hAnsi="Arial" w:cs="Arial"/>
                <w:bCs w:val="0"/>
                <w:color w:val="auto"/>
                <w:sz w:val="21"/>
                <w:szCs w:val="21"/>
              </w:rPr>
              <w:t xml:space="preserve">Примеры несчастных случаев на территории РФ:</w:t>
            </w:r>
            <w:r>
              <w:rPr>
                <w:rFonts w:ascii="Arial" w:hAnsi="Arial" w:cs="Arial"/>
                <w:bCs w:val="0"/>
                <w:color w:val="auto"/>
                <w:sz w:val="21"/>
                <w:szCs w:val="21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Theme="minorHAnsi" w:hAnsiTheme="minorHAnsi"/>
                <w:shd w:val="clear" w:color="auto" w:fill="ffffff"/>
              </w:rPr>
              <w:t xml:space="preserve">•</w:t>
            </w:r>
            <w:r>
              <w:rPr>
                <w:rFonts w:ascii="Arial" w:hAnsi="Arial" w:cs="Arial"/>
                <w:sz w:val="18"/>
                <w:szCs w:val="18"/>
              </w:rPr>
              <w:t xml:space="preserve">- 14-летний подросток на спор залез на металлическую опору ЛЭП. Спускаясь, он зацепился за провод. От полученного удара током ребенок упал на землю </w:t>
            </w:r>
            <w:r>
              <w:rPr>
                <w:rFonts w:ascii="Arial" w:hAnsi="Arial" w:cs="Arial"/>
                <w:sz w:val="18"/>
                <w:szCs w:val="18"/>
              </w:rPr>
              <w:t xml:space="preserve">и умер еще до приезда «скорой»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Theme="minorHAnsi" w:hAnsiTheme="minorHAnsi"/>
                <w:shd w:val="clear" w:color="auto" w:fill="ffffff"/>
              </w:rPr>
              <w:t xml:space="preserve">•</w:t>
            </w:r>
            <w:r>
              <w:rPr>
                <w:rFonts w:ascii="Arial" w:hAnsi="Arial" w:cs="Arial"/>
                <w:sz w:val="18"/>
                <w:szCs w:val="18"/>
              </w:rPr>
              <w:t xml:space="preserve"> Дети возвращались со школы и по пути домой решили поиграть в прятки. 12-летний мальчик спрятался в трансформаторной подстанции, на которой был сорван механический замок. Он получил </w:t>
            </w:r>
            <w:r>
              <w:rPr>
                <w:rFonts w:ascii="Arial" w:hAnsi="Arial" w:cs="Arial"/>
                <w:sz w:val="18"/>
                <w:szCs w:val="18"/>
              </w:rPr>
              <w:t xml:space="preserve">электроожоги</w:t>
            </w:r>
            <w:r>
              <w:rPr>
                <w:rFonts w:ascii="Arial" w:hAnsi="Arial" w:cs="Arial"/>
                <w:sz w:val="18"/>
                <w:szCs w:val="18"/>
              </w:rPr>
              <w:t xml:space="preserve"> четвертой степени. Руки б</w:t>
            </w:r>
            <w:r>
              <w:rPr>
                <w:rFonts w:ascii="Arial" w:hAnsi="Arial" w:cs="Arial"/>
                <w:sz w:val="18"/>
                <w:szCs w:val="18"/>
              </w:rPr>
              <w:t xml:space="preserve">ыли ампутированы по предплечья.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Theme="minorHAnsi" w:hAnsiTheme="minorHAnsi"/>
                <w:shd w:val="clear" w:color="auto" w:fill="ffffff"/>
              </w:rPr>
              <w:t xml:space="preserve">•</w:t>
            </w:r>
            <w:r>
              <w:rPr>
                <w:rFonts w:ascii="Arial" w:hAnsi="Arial" w:cs="Arial"/>
                <w:sz w:val="18"/>
                <w:szCs w:val="18"/>
              </w:rPr>
              <w:t xml:space="preserve"> Пьяный мужчина забрался в мачтовую трансформаторную подстанцию. От полученных травм мужчина скончался в больнице.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</w:tbl>
    <w:p>
      <w:pPr>
        <w:rPr>
          <w:sz w:val="24"/>
          <w:szCs w:val="24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850" w:bottom="851" w:left="1701" w:header="708" w:footer="708" w:gutter="0"/>
          <w:cols w:num="1" w:sep="0" w:space="708" w:equalWidth="1"/>
          <w:docGrid w:linePitch="360"/>
        </w:sect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1105" w:leader="none"/>
        </w:tabs>
        <w:rPr>
          <w:sz w:val="24"/>
          <w:szCs w:val="24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189622" cy="9441712"/>
                <wp:effectExtent l="0" t="0" r="0" b="7620"/>
                <wp:docPr id="3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7188729" cy="94405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566.11pt;height:743.44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426" w:right="424" w:bottom="851" w:left="42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9"/>
      <w:jc w:val="right"/>
    </w:pPr>
    <w:r/>
    <w:r>
      <w:t xml:space="preserve">ПРИЛОЖЕНИЕ 3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990" w:hanging="630"/>
      </w:pPr>
      <w:rPr>
        <w:rFonts w:hint="default" w:ascii="Calibri" w:hAnsi="Calibri" w:cs="Arial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4"/>
    <w:link w:val="67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1"/>
    <w:next w:val="67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4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4"/>
    <w:link w:val="673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1"/>
    <w:next w:val="67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1"/>
    <w:next w:val="67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1"/>
    <w:next w:val="67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1"/>
    <w:next w:val="67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1"/>
    <w:next w:val="67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1"/>
    <w:next w:val="67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1"/>
    <w:next w:val="67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4"/>
    <w:link w:val="34"/>
    <w:uiPriority w:val="10"/>
    <w:rPr>
      <w:sz w:val="48"/>
      <w:szCs w:val="48"/>
    </w:rPr>
  </w:style>
  <w:style w:type="paragraph" w:styleId="36">
    <w:name w:val="Subtitle"/>
    <w:basedOn w:val="671"/>
    <w:next w:val="67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4"/>
    <w:link w:val="36"/>
    <w:uiPriority w:val="11"/>
    <w:rPr>
      <w:sz w:val="24"/>
      <w:szCs w:val="24"/>
    </w:rPr>
  </w:style>
  <w:style w:type="paragraph" w:styleId="38">
    <w:name w:val="Quote"/>
    <w:basedOn w:val="671"/>
    <w:next w:val="67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1"/>
    <w:next w:val="67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4"/>
    <w:link w:val="689"/>
    <w:uiPriority w:val="99"/>
  </w:style>
  <w:style w:type="character" w:styleId="45">
    <w:name w:val="Footer Char"/>
    <w:basedOn w:val="674"/>
    <w:link w:val="691"/>
    <w:uiPriority w:val="99"/>
  </w:style>
  <w:style w:type="paragraph" w:styleId="46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1"/>
    <w:uiPriority w:val="99"/>
  </w:style>
  <w:style w:type="table" w:styleId="49">
    <w:name w:val="Table Grid Light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4"/>
    <w:uiPriority w:val="99"/>
    <w:unhideWhenUsed/>
    <w:rPr>
      <w:vertAlign w:val="superscript"/>
    </w:rPr>
  </w:style>
  <w:style w:type="paragraph" w:styleId="178">
    <w:name w:val="endnote text"/>
    <w:basedOn w:val="67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4"/>
    <w:uiPriority w:val="99"/>
    <w:semiHidden/>
    <w:unhideWhenUsed/>
    <w:rPr>
      <w:vertAlign w:val="superscript"/>
    </w:rPr>
  </w:style>
  <w:style w:type="paragraph" w:styleId="181">
    <w:name w:val="toc 1"/>
    <w:basedOn w:val="671"/>
    <w:next w:val="67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1"/>
    <w:next w:val="67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1"/>
    <w:next w:val="67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1"/>
    <w:next w:val="67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1"/>
    <w:next w:val="67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1"/>
    <w:next w:val="67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1"/>
    <w:next w:val="67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1"/>
    <w:next w:val="67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1"/>
    <w:next w:val="67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1"/>
    <w:next w:val="671"/>
    <w:uiPriority w:val="99"/>
    <w:unhideWhenUsed/>
    <w:pPr>
      <w:spacing w:after="0" w:afterAutospacing="0"/>
    </w:pPr>
  </w:style>
  <w:style w:type="paragraph" w:styleId="671" w:default="1">
    <w:name w:val="Normal"/>
    <w:qFormat/>
  </w:style>
  <w:style w:type="paragraph" w:styleId="672">
    <w:name w:val="Heading 1"/>
    <w:basedOn w:val="671"/>
    <w:link w:val="677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73">
    <w:name w:val="Heading 3"/>
    <w:basedOn w:val="671"/>
    <w:next w:val="671"/>
    <w:link w:val="688"/>
    <w:uiPriority w:val="9"/>
    <w:semiHidden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character" w:styleId="677" w:customStyle="1">
    <w:name w:val="Заголовок 1 Знак"/>
    <w:basedOn w:val="674"/>
    <w:link w:val="672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78" w:customStyle="1">
    <w:name w:val="headmt"/>
    <w:basedOn w:val="674"/>
  </w:style>
  <w:style w:type="paragraph" w:styleId="679">
    <w:name w:val="Normal (Web)"/>
    <w:basedOn w:val="67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80" w:customStyle="1">
    <w:name w:val="b_underline"/>
    <w:basedOn w:val="674"/>
  </w:style>
  <w:style w:type="character" w:styleId="681" w:customStyle="1">
    <w:name w:val="bold"/>
    <w:basedOn w:val="674"/>
  </w:style>
  <w:style w:type="paragraph" w:styleId="682" w:customStyle="1">
    <w:name w:val="bold1"/>
    <w:basedOn w:val="67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83">
    <w:name w:val="Hyperlink"/>
    <w:basedOn w:val="674"/>
    <w:uiPriority w:val="99"/>
    <w:semiHidden/>
    <w:unhideWhenUsed/>
    <w:rPr>
      <w:color w:val="0000ff"/>
      <w:u w:val="single"/>
    </w:rPr>
  </w:style>
  <w:style w:type="paragraph" w:styleId="684">
    <w:name w:val="Balloon Text"/>
    <w:basedOn w:val="671"/>
    <w:link w:val="68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85" w:customStyle="1">
    <w:name w:val="Текст выноски Знак"/>
    <w:basedOn w:val="674"/>
    <w:link w:val="684"/>
    <w:uiPriority w:val="99"/>
    <w:semiHidden/>
    <w:rPr>
      <w:rFonts w:ascii="Tahoma" w:hAnsi="Tahoma" w:cs="Tahoma"/>
      <w:sz w:val="16"/>
      <w:szCs w:val="16"/>
    </w:rPr>
  </w:style>
  <w:style w:type="character" w:styleId="686">
    <w:name w:val="Strong"/>
    <w:basedOn w:val="674"/>
    <w:uiPriority w:val="22"/>
    <w:qFormat/>
    <w:rPr>
      <w:b/>
      <w:bCs/>
    </w:rPr>
  </w:style>
  <w:style w:type="table" w:styleId="687">
    <w:name w:val="Table Grid"/>
    <w:basedOn w:val="6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88" w:customStyle="1">
    <w:name w:val="Заголовок 3 Знак"/>
    <w:basedOn w:val="674"/>
    <w:link w:val="673"/>
    <w:uiPriority w:val="9"/>
    <w:semiHidden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89">
    <w:name w:val="Header"/>
    <w:basedOn w:val="671"/>
    <w:link w:val="6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0" w:customStyle="1">
    <w:name w:val="Верхний колонтитул Знак"/>
    <w:basedOn w:val="674"/>
    <w:link w:val="689"/>
    <w:uiPriority w:val="99"/>
  </w:style>
  <w:style w:type="paragraph" w:styleId="691">
    <w:name w:val="Footer"/>
    <w:basedOn w:val="671"/>
    <w:link w:val="69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2" w:customStyle="1">
    <w:name w:val="Нижний колонтитул Знак"/>
    <w:basedOn w:val="674"/>
    <w:link w:val="691"/>
    <w:uiPriority w:val="99"/>
  </w:style>
  <w:style w:type="paragraph" w:styleId="693">
    <w:name w:val="List Paragraph"/>
    <w:basedOn w:val="67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image2.jpg"/><Relationship Id="rId12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 Евгений Александрович</dc:creator>
  <cp:revision>6</cp:revision>
  <dcterms:created xsi:type="dcterms:W3CDTF">2021-05-06T08:53:00Z</dcterms:created>
  <dcterms:modified xsi:type="dcterms:W3CDTF">2025-06-03T11:14:48Z</dcterms:modified>
</cp:coreProperties>
</file>